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17" w:rsidRDefault="008F5417" w:rsidP="008F5417">
      <w:pPr>
        <w:rPr>
          <w:sz w:val="24"/>
        </w:rPr>
      </w:pPr>
      <w:bookmarkStart w:id="0" w:name="_GoBack"/>
      <w:bookmarkEnd w:id="0"/>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670"/>
      </w:tblGrid>
      <w:tr w:rsidR="003D2C1A">
        <w:trPr>
          <w:trHeight w:val="1467"/>
        </w:trPr>
        <w:tc>
          <w:tcPr>
            <w:tcW w:w="1440" w:type="dxa"/>
            <w:tcBorders>
              <w:top w:val="nil"/>
              <w:left w:val="nil"/>
              <w:bottom w:val="nil"/>
              <w:right w:val="nil"/>
            </w:tcBorders>
          </w:tcPr>
          <w:p w:rsidR="003D2C1A" w:rsidRDefault="004F19DC">
            <w:pPr>
              <w:pStyle w:val="Header"/>
              <w:tabs>
                <w:tab w:val="clear" w:pos="8640"/>
                <w:tab w:val="right" w:pos="9360"/>
              </w:tabs>
              <w:ind w:left="-108" w:right="-720"/>
            </w:pPr>
            <w:r>
              <w:rPr>
                <w:noProof/>
              </w:rPr>
              <w:drawing>
                <wp:anchor distT="0" distB="0" distL="114300" distR="114300" simplePos="0" relativeHeight="251657728" behindDoc="0" locked="0" layoutInCell="1" allowOverlap="0">
                  <wp:simplePos x="0" y="0"/>
                  <wp:positionH relativeFrom="column">
                    <wp:posOffset>-11430</wp:posOffset>
                  </wp:positionH>
                  <wp:positionV relativeFrom="paragraph">
                    <wp:posOffset>53340</wp:posOffset>
                  </wp:positionV>
                  <wp:extent cx="790575" cy="800100"/>
                  <wp:effectExtent l="0" t="0" r="9525" b="0"/>
                  <wp:wrapNone/>
                  <wp:docPr id="2" name="Picture 2" descr="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9670" w:type="dxa"/>
            <w:tcBorders>
              <w:top w:val="nil"/>
              <w:left w:val="nil"/>
              <w:bottom w:val="nil"/>
              <w:right w:val="nil"/>
            </w:tcBorders>
          </w:tcPr>
          <w:p w:rsidR="003D2C1A" w:rsidRDefault="003D2C1A">
            <w:pPr>
              <w:pStyle w:val="Header"/>
              <w:tabs>
                <w:tab w:val="clear" w:pos="4320"/>
                <w:tab w:val="left" w:pos="5292"/>
                <w:tab w:val="left" w:pos="5652"/>
              </w:tabs>
              <w:ind w:left="-108" w:right="-720"/>
              <w:rPr>
                <w:b/>
                <w:sz w:val="20"/>
              </w:rPr>
            </w:pPr>
          </w:p>
          <w:p w:rsidR="003D2C1A" w:rsidRDefault="003D2C1A">
            <w:pPr>
              <w:pStyle w:val="Header"/>
              <w:tabs>
                <w:tab w:val="clear" w:pos="4320"/>
                <w:tab w:val="left" w:pos="6772"/>
                <w:tab w:val="left" w:pos="6862"/>
              </w:tabs>
              <w:ind w:left="-108" w:right="-720"/>
              <w:rPr>
                <w:rFonts w:ascii="Arial" w:hAnsi="Arial"/>
                <w:sz w:val="18"/>
              </w:rPr>
            </w:pPr>
            <w:r>
              <w:rPr>
                <w:b/>
                <w:sz w:val="22"/>
              </w:rPr>
              <w:t>DEPARTMENT OF HEALTH &amp; HUMAN SERVICES</w:t>
            </w:r>
            <w:r>
              <w:t xml:space="preserve"> </w:t>
            </w:r>
            <w:r>
              <w:tab/>
            </w:r>
            <w:r>
              <w:rPr>
                <w:rFonts w:ascii="Arial" w:hAnsi="Arial"/>
                <w:sz w:val="18"/>
              </w:rPr>
              <w:t>Public Health Service</w:t>
            </w:r>
          </w:p>
          <w:p w:rsidR="003D2C1A" w:rsidRDefault="003D2C1A">
            <w:pPr>
              <w:pStyle w:val="Header"/>
              <w:tabs>
                <w:tab w:val="clear" w:pos="4320"/>
                <w:tab w:val="clear" w:pos="8640"/>
                <w:tab w:val="left" w:pos="6772"/>
                <w:tab w:val="left" w:pos="6862"/>
                <w:tab w:val="left" w:pos="9454"/>
              </w:tabs>
              <w:ind w:left="-108"/>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p>
          <w:p w:rsidR="003D2C1A" w:rsidRDefault="003D2C1A">
            <w:pPr>
              <w:pStyle w:val="Header"/>
              <w:tabs>
                <w:tab w:val="clear" w:pos="4320"/>
                <w:tab w:val="left" w:pos="6772"/>
                <w:tab w:val="left" w:pos="6862"/>
              </w:tabs>
              <w:spacing w:before="80"/>
              <w:rPr>
                <w:rFonts w:ascii="Arial" w:hAnsi="Arial"/>
                <w:sz w:val="18"/>
              </w:rPr>
            </w:pPr>
            <w:r>
              <w:rPr>
                <w:rFonts w:ascii="Arial" w:hAnsi="Arial"/>
                <w:sz w:val="18"/>
              </w:rPr>
              <w:tab/>
              <w:t>National Institutes of Health</w:t>
            </w:r>
          </w:p>
          <w:p w:rsidR="003D2C1A" w:rsidRDefault="003D2C1A">
            <w:pPr>
              <w:pStyle w:val="Header"/>
              <w:tabs>
                <w:tab w:val="clear" w:pos="4320"/>
                <w:tab w:val="left" w:pos="6772"/>
                <w:tab w:val="left" w:pos="6862"/>
              </w:tabs>
              <w:rPr>
                <w:rFonts w:ascii="Arial" w:hAnsi="Arial"/>
                <w:sz w:val="18"/>
              </w:rPr>
            </w:pPr>
            <w:r>
              <w:rPr>
                <w:rFonts w:ascii="Arial" w:hAnsi="Arial"/>
                <w:sz w:val="18"/>
              </w:rPr>
              <w:tab/>
              <w:t>National Institute on Drug Abuse</w:t>
            </w:r>
          </w:p>
          <w:p w:rsidR="003D2C1A" w:rsidRDefault="003D2C1A">
            <w:pPr>
              <w:pStyle w:val="Header"/>
              <w:tabs>
                <w:tab w:val="clear" w:pos="4320"/>
                <w:tab w:val="left" w:pos="6772"/>
                <w:tab w:val="left" w:pos="6862"/>
              </w:tabs>
              <w:ind w:right="-720"/>
              <w:rPr>
                <w:rFonts w:ascii="Arial" w:hAnsi="Arial"/>
                <w:sz w:val="18"/>
              </w:rPr>
            </w:pPr>
            <w:r>
              <w:rPr>
                <w:rFonts w:ascii="Arial" w:hAnsi="Arial"/>
                <w:sz w:val="18"/>
              </w:rPr>
              <w:tab/>
              <w:t xml:space="preserve">Room 5230, MSC 9591 </w:t>
            </w:r>
          </w:p>
          <w:p w:rsidR="003D2C1A" w:rsidRDefault="003D2C1A">
            <w:pPr>
              <w:pStyle w:val="Header"/>
              <w:tabs>
                <w:tab w:val="clear" w:pos="4320"/>
                <w:tab w:val="left" w:pos="6772"/>
                <w:tab w:val="left" w:pos="6862"/>
              </w:tabs>
              <w:ind w:right="-720"/>
              <w:rPr>
                <w:rFonts w:ascii="Arial" w:hAnsi="Arial"/>
                <w:sz w:val="18"/>
              </w:rPr>
            </w:pPr>
            <w:r>
              <w:rPr>
                <w:rFonts w:ascii="Arial" w:hAnsi="Arial"/>
                <w:sz w:val="18"/>
              </w:rPr>
              <w:tab/>
            </w:r>
            <w:smartTag w:uri="urn:schemas-microsoft-com:office:smarttags" w:element="Street">
              <w:smartTag w:uri="urn:schemas-microsoft-com:office:smarttags" w:element="address">
                <w:r>
                  <w:rPr>
                    <w:rFonts w:ascii="Arial" w:hAnsi="Arial"/>
                    <w:sz w:val="18"/>
                  </w:rPr>
                  <w:t>6001 Executive Boulevard</w:t>
                </w:r>
              </w:smartTag>
            </w:smartTag>
          </w:p>
          <w:p w:rsidR="003D2C1A" w:rsidRDefault="003D2C1A">
            <w:pPr>
              <w:pStyle w:val="Header"/>
              <w:tabs>
                <w:tab w:val="clear" w:pos="4320"/>
                <w:tab w:val="left" w:pos="6772"/>
                <w:tab w:val="left" w:pos="6862"/>
              </w:tabs>
              <w:ind w:right="-720"/>
              <w:rPr>
                <w:rFonts w:ascii="Arial" w:hAnsi="Arial"/>
                <w:sz w:val="18"/>
              </w:rPr>
            </w:pPr>
            <w:r>
              <w:rPr>
                <w:rFonts w:ascii="Arial" w:hAnsi="Arial"/>
                <w:sz w:val="18"/>
              </w:rPr>
              <w:tab/>
            </w:r>
            <w:smartTag w:uri="urn:schemas-microsoft-com:office:smarttags" w:element="place">
              <w:smartTag w:uri="urn:schemas-microsoft-com:office:smarttags" w:element="City">
                <w:r>
                  <w:rPr>
                    <w:rFonts w:ascii="Arial" w:hAnsi="Arial"/>
                    <w:sz w:val="18"/>
                  </w:rPr>
                  <w:t>Bethesda</w:t>
                </w:r>
              </w:smartTag>
              <w:r>
                <w:rPr>
                  <w:rFonts w:ascii="Arial" w:hAnsi="Arial"/>
                  <w:sz w:val="18"/>
                </w:rPr>
                <w:t xml:space="preserve">, </w:t>
              </w:r>
              <w:smartTag w:uri="urn:schemas-microsoft-com:office:smarttags" w:element="State">
                <w:r>
                  <w:rPr>
                    <w:rFonts w:ascii="Arial" w:hAnsi="Arial"/>
                    <w:sz w:val="18"/>
                  </w:rPr>
                  <w:t>Maryland</w:t>
                </w:r>
              </w:smartTag>
              <w:r>
                <w:rPr>
                  <w:rFonts w:ascii="Arial" w:hAnsi="Arial"/>
                  <w:sz w:val="18"/>
                </w:rPr>
                <w:t xml:space="preserve"> </w:t>
              </w:r>
              <w:smartTag w:uri="urn:schemas-microsoft-com:office:smarttags" w:element="PostalCode">
                <w:r>
                  <w:rPr>
                    <w:rFonts w:ascii="Arial" w:hAnsi="Arial"/>
                    <w:sz w:val="18"/>
                  </w:rPr>
                  <w:t>20892-9591</w:t>
                </w:r>
              </w:smartTag>
            </w:smartTag>
          </w:p>
        </w:tc>
      </w:tr>
    </w:tbl>
    <w:p w:rsidR="00F0362D" w:rsidRPr="00593309" w:rsidRDefault="00705D84" w:rsidP="00F0362D">
      <w:pPr>
        <w:widowControl w:val="0"/>
        <w:autoSpaceDE w:val="0"/>
        <w:autoSpaceDN w:val="0"/>
        <w:adjustRightInd w:val="0"/>
        <w:rPr>
          <w:sz w:val="23"/>
          <w:szCs w:val="23"/>
        </w:rPr>
      </w:pPr>
      <w:r w:rsidRPr="00593309">
        <w:rPr>
          <w:sz w:val="23"/>
          <w:szCs w:val="23"/>
        </w:rPr>
        <w:t>June 8, 2016</w:t>
      </w:r>
    </w:p>
    <w:p w:rsidR="00F0362D" w:rsidRPr="00593309" w:rsidRDefault="00F0362D" w:rsidP="00F0362D">
      <w:pPr>
        <w:widowControl w:val="0"/>
        <w:autoSpaceDE w:val="0"/>
        <w:autoSpaceDN w:val="0"/>
        <w:adjustRightInd w:val="0"/>
        <w:rPr>
          <w:sz w:val="23"/>
          <w:szCs w:val="23"/>
        </w:rPr>
      </w:pPr>
    </w:p>
    <w:p w:rsidR="00F0362D" w:rsidRPr="00593309" w:rsidRDefault="00705D84" w:rsidP="00F0362D">
      <w:pPr>
        <w:widowControl w:val="0"/>
        <w:autoSpaceDE w:val="0"/>
        <w:autoSpaceDN w:val="0"/>
        <w:adjustRightInd w:val="0"/>
        <w:rPr>
          <w:sz w:val="23"/>
          <w:szCs w:val="23"/>
        </w:rPr>
      </w:pPr>
      <w:r w:rsidRPr="00593309">
        <w:rPr>
          <w:sz w:val="23"/>
          <w:szCs w:val="23"/>
        </w:rPr>
        <w:t>Russ Kick</w:t>
      </w:r>
    </w:p>
    <w:p w:rsidR="00F0362D" w:rsidRPr="00593309" w:rsidRDefault="00705D84" w:rsidP="00F0362D">
      <w:pPr>
        <w:widowControl w:val="0"/>
        <w:autoSpaceDE w:val="0"/>
        <w:autoSpaceDN w:val="0"/>
        <w:adjustRightInd w:val="0"/>
        <w:rPr>
          <w:sz w:val="23"/>
          <w:szCs w:val="23"/>
        </w:rPr>
      </w:pPr>
      <w:r w:rsidRPr="00593309">
        <w:rPr>
          <w:sz w:val="23"/>
          <w:szCs w:val="23"/>
        </w:rPr>
        <w:t>PO Box 36914</w:t>
      </w:r>
    </w:p>
    <w:p w:rsidR="00F0362D" w:rsidRPr="00593309" w:rsidRDefault="00705D84" w:rsidP="00F0362D">
      <w:pPr>
        <w:widowControl w:val="0"/>
        <w:autoSpaceDE w:val="0"/>
        <w:autoSpaceDN w:val="0"/>
        <w:adjustRightInd w:val="0"/>
        <w:rPr>
          <w:sz w:val="23"/>
          <w:szCs w:val="23"/>
        </w:rPr>
      </w:pPr>
      <w:r w:rsidRPr="00593309">
        <w:rPr>
          <w:sz w:val="23"/>
          <w:szCs w:val="23"/>
        </w:rPr>
        <w:t>Tucson</w:t>
      </w:r>
      <w:r w:rsidR="00F0362D" w:rsidRPr="00593309">
        <w:rPr>
          <w:sz w:val="23"/>
          <w:szCs w:val="23"/>
        </w:rPr>
        <w:t xml:space="preserve">, </w:t>
      </w:r>
      <w:r w:rsidRPr="00593309">
        <w:rPr>
          <w:sz w:val="23"/>
          <w:szCs w:val="23"/>
        </w:rPr>
        <w:t>Arizona</w:t>
      </w:r>
      <w:r w:rsidR="00F0362D" w:rsidRPr="00593309">
        <w:rPr>
          <w:sz w:val="23"/>
          <w:szCs w:val="23"/>
        </w:rPr>
        <w:t xml:space="preserve">  </w:t>
      </w:r>
      <w:r w:rsidRPr="00593309">
        <w:rPr>
          <w:sz w:val="23"/>
          <w:szCs w:val="23"/>
        </w:rPr>
        <w:t>85740-6914</w:t>
      </w:r>
      <w:r w:rsidR="00F0362D" w:rsidRPr="00593309">
        <w:rPr>
          <w:sz w:val="23"/>
          <w:szCs w:val="23"/>
        </w:rPr>
        <w:t xml:space="preserve"> </w:t>
      </w:r>
    </w:p>
    <w:p w:rsidR="008F5417" w:rsidRPr="00593309" w:rsidRDefault="008F5417" w:rsidP="008F5417">
      <w:pPr>
        <w:rPr>
          <w:sz w:val="23"/>
          <w:szCs w:val="23"/>
        </w:rPr>
      </w:pPr>
    </w:p>
    <w:p w:rsidR="008F5417" w:rsidRPr="00593309" w:rsidRDefault="008F5417" w:rsidP="008F5417">
      <w:pPr>
        <w:pStyle w:val="Heading1"/>
        <w:rPr>
          <w:sz w:val="23"/>
          <w:szCs w:val="23"/>
        </w:rPr>
      </w:pPr>
      <w:r w:rsidRPr="00593309">
        <w:rPr>
          <w:sz w:val="23"/>
          <w:szCs w:val="23"/>
        </w:rPr>
        <w:t>Re:  FOI Case No.</w:t>
      </w:r>
      <w:r w:rsidR="0076796D" w:rsidRPr="00593309">
        <w:rPr>
          <w:sz w:val="23"/>
          <w:szCs w:val="23"/>
        </w:rPr>
        <w:t xml:space="preserve"> </w:t>
      </w:r>
      <w:r w:rsidR="00705D84" w:rsidRPr="00593309">
        <w:rPr>
          <w:sz w:val="23"/>
          <w:szCs w:val="23"/>
        </w:rPr>
        <w:t>45127</w:t>
      </w:r>
      <w:r w:rsidR="00635DC9" w:rsidRPr="00593309">
        <w:rPr>
          <w:sz w:val="23"/>
          <w:szCs w:val="23"/>
        </w:rPr>
        <w:t>/</w:t>
      </w:r>
      <w:r w:rsidR="00705D84" w:rsidRPr="00593309">
        <w:rPr>
          <w:sz w:val="23"/>
          <w:szCs w:val="23"/>
        </w:rPr>
        <w:t>2016-FOI-00033</w:t>
      </w:r>
    </w:p>
    <w:p w:rsidR="008F5417" w:rsidRPr="00593309" w:rsidRDefault="008F5417" w:rsidP="008F5417">
      <w:pPr>
        <w:rPr>
          <w:sz w:val="23"/>
          <w:szCs w:val="23"/>
        </w:rPr>
      </w:pPr>
    </w:p>
    <w:p w:rsidR="008F5417" w:rsidRPr="00593309" w:rsidRDefault="008F5417" w:rsidP="008F5417">
      <w:pPr>
        <w:rPr>
          <w:sz w:val="23"/>
          <w:szCs w:val="23"/>
        </w:rPr>
      </w:pPr>
      <w:r w:rsidRPr="00593309">
        <w:rPr>
          <w:sz w:val="23"/>
          <w:szCs w:val="23"/>
        </w:rPr>
        <w:t xml:space="preserve">Dear </w:t>
      </w:r>
      <w:r w:rsidR="00705D84" w:rsidRPr="00593309">
        <w:rPr>
          <w:sz w:val="23"/>
          <w:szCs w:val="23"/>
        </w:rPr>
        <w:t>Mr.</w:t>
      </w:r>
      <w:r w:rsidR="00780961" w:rsidRPr="00593309">
        <w:rPr>
          <w:sz w:val="23"/>
          <w:szCs w:val="23"/>
        </w:rPr>
        <w:t xml:space="preserve"> </w:t>
      </w:r>
      <w:r w:rsidR="00705D84" w:rsidRPr="00593309">
        <w:rPr>
          <w:sz w:val="23"/>
          <w:szCs w:val="23"/>
        </w:rPr>
        <w:t>Kick</w:t>
      </w:r>
      <w:r w:rsidRPr="00593309">
        <w:rPr>
          <w:sz w:val="23"/>
          <w:szCs w:val="23"/>
        </w:rPr>
        <w:t>:</w:t>
      </w:r>
    </w:p>
    <w:p w:rsidR="008F5417" w:rsidRPr="00593309" w:rsidRDefault="008F5417" w:rsidP="008F5417">
      <w:pPr>
        <w:rPr>
          <w:sz w:val="23"/>
          <w:szCs w:val="23"/>
        </w:rPr>
      </w:pPr>
    </w:p>
    <w:p w:rsidR="008F5417" w:rsidRPr="00593309" w:rsidRDefault="008F5417" w:rsidP="008F5417">
      <w:pPr>
        <w:rPr>
          <w:sz w:val="23"/>
          <w:szCs w:val="23"/>
        </w:rPr>
      </w:pPr>
      <w:r w:rsidRPr="00593309">
        <w:rPr>
          <w:sz w:val="23"/>
          <w:szCs w:val="23"/>
        </w:rPr>
        <w:t xml:space="preserve">This is a final response to your </w:t>
      </w:r>
      <w:r w:rsidR="00705D84" w:rsidRPr="00593309">
        <w:rPr>
          <w:sz w:val="23"/>
          <w:szCs w:val="23"/>
        </w:rPr>
        <w:t>May 22, 2016</w:t>
      </w:r>
      <w:r w:rsidR="00635DC9" w:rsidRPr="00593309">
        <w:rPr>
          <w:sz w:val="23"/>
          <w:szCs w:val="23"/>
        </w:rPr>
        <w:t>,</w:t>
      </w:r>
      <w:r w:rsidRPr="00593309">
        <w:rPr>
          <w:sz w:val="23"/>
          <w:szCs w:val="23"/>
        </w:rPr>
        <w:t xml:space="preserve"> Freedom of Information Act (FOIA) request addressed to </w:t>
      </w:r>
      <w:r w:rsidR="00F0362D" w:rsidRPr="00593309">
        <w:rPr>
          <w:sz w:val="23"/>
          <w:szCs w:val="23"/>
        </w:rPr>
        <w:t>the National Institute on Drug Abuse (NIDA), National Institutes of Health</w:t>
      </w:r>
      <w:r w:rsidRPr="00593309">
        <w:rPr>
          <w:sz w:val="23"/>
          <w:szCs w:val="23"/>
        </w:rPr>
        <w:t xml:space="preserve">.  You requested a copy of </w:t>
      </w:r>
      <w:r w:rsidR="003B57B6" w:rsidRPr="00593309">
        <w:rPr>
          <w:sz w:val="23"/>
          <w:szCs w:val="23"/>
        </w:rPr>
        <w:t xml:space="preserve">the </w:t>
      </w:r>
      <w:r w:rsidR="00705D84" w:rsidRPr="00593309">
        <w:rPr>
          <w:sz w:val="23"/>
          <w:szCs w:val="23"/>
        </w:rPr>
        <w:t>titles and publication num</w:t>
      </w:r>
      <w:r w:rsidR="003B57B6" w:rsidRPr="00593309">
        <w:rPr>
          <w:sz w:val="23"/>
          <w:szCs w:val="23"/>
        </w:rPr>
        <w:t xml:space="preserve">bers for all of NIDA’s studies </w:t>
      </w:r>
      <w:r w:rsidR="00705D84" w:rsidRPr="00593309">
        <w:rPr>
          <w:sz w:val="23"/>
          <w:szCs w:val="23"/>
        </w:rPr>
        <w:t>on the therapeutic potential for marijuana, including any studies conducted in the two years since ‘The Hill’s’ article was published.</w:t>
      </w:r>
    </w:p>
    <w:p w:rsidR="008F5417" w:rsidRPr="00593309" w:rsidRDefault="008F5417" w:rsidP="008F5417">
      <w:pPr>
        <w:rPr>
          <w:sz w:val="23"/>
          <w:szCs w:val="23"/>
        </w:rPr>
      </w:pPr>
    </w:p>
    <w:p w:rsidR="003B57B6" w:rsidRPr="00593309" w:rsidRDefault="00477E58" w:rsidP="00595089">
      <w:pPr>
        <w:rPr>
          <w:sz w:val="23"/>
          <w:szCs w:val="23"/>
        </w:rPr>
      </w:pPr>
      <w:r w:rsidRPr="00593309">
        <w:rPr>
          <w:sz w:val="23"/>
          <w:szCs w:val="23"/>
        </w:rPr>
        <w:t>We located 5</w:t>
      </w:r>
      <w:r w:rsidR="003B57B6" w:rsidRPr="00593309">
        <w:rPr>
          <w:sz w:val="23"/>
          <w:szCs w:val="23"/>
        </w:rPr>
        <w:t>9</w:t>
      </w:r>
      <w:r w:rsidR="00595089" w:rsidRPr="00593309">
        <w:rPr>
          <w:sz w:val="23"/>
          <w:szCs w:val="23"/>
        </w:rPr>
        <w:t xml:space="preserve"> pages of information responsive to your request.  The electronic files are being sent to you via e-mail.  The </w:t>
      </w:r>
      <w:r w:rsidR="003B57B6" w:rsidRPr="00593309">
        <w:rPr>
          <w:sz w:val="23"/>
          <w:szCs w:val="23"/>
        </w:rPr>
        <w:t>responsive information includes:</w:t>
      </w:r>
    </w:p>
    <w:p w:rsidR="00595089" w:rsidRPr="00593309" w:rsidRDefault="00595089" w:rsidP="00595089">
      <w:pPr>
        <w:rPr>
          <w:sz w:val="23"/>
          <w:szCs w:val="23"/>
        </w:rPr>
      </w:pPr>
      <w:r w:rsidRPr="00593309">
        <w:rPr>
          <w:sz w:val="23"/>
          <w:szCs w:val="23"/>
        </w:rPr>
        <w:t xml:space="preserve">  </w:t>
      </w:r>
    </w:p>
    <w:p w:rsidR="00593309" w:rsidRPr="00593309" w:rsidRDefault="00477E58" w:rsidP="00593309">
      <w:pPr>
        <w:pStyle w:val="ListParagraph"/>
        <w:numPr>
          <w:ilvl w:val="0"/>
          <w:numId w:val="1"/>
        </w:numPr>
        <w:rPr>
          <w:sz w:val="23"/>
          <w:szCs w:val="23"/>
        </w:rPr>
      </w:pPr>
      <w:r w:rsidRPr="00593309">
        <w:rPr>
          <w:sz w:val="23"/>
          <w:szCs w:val="23"/>
          <w:u w:val="single"/>
        </w:rPr>
        <w:t xml:space="preserve">List of </w:t>
      </w:r>
      <w:r w:rsidR="003B57B6" w:rsidRPr="00593309">
        <w:rPr>
          <w:sz w:val="23"/>
          <w:szCs w:val="23"/>
          <w:u w:val="single"/>
        </w:rPr>
        <w:t xml:space="preserve">Therapeutic Cannabinoid Research </w:t>
      </w:r>
      <w:r w:rsidRPr="00593309">
        <w:rPr>
          <w:sz w:val="23"/>
          <w:szCs w:val="23"/>
          <w:u w:val="single"/>
        </w:rPr>
        <w:t>Projects</w:t>
      </w:r>
      <w:r w:rsidRPr="00593309">
        <w:rPr>
          <w:sz w:val="23"/>
          <w:szCs w:val="23"/>
        </w:rPr>
        <w:t xml:space="preserve"> – (filename: “FY15 Therapeutic Cannabinoid Research.xls”) </w:t>
      </w:r>
      <w:r w:rsidR="003B57B6" w:rsidRPr="00593309">
        <w:rPr>
          <w:sz w:val="23"/>
          <w:szCs w:val="23"/>
        </w:rPr>
        <w:t>–</w:t>
      </w:r>
      <w:r w:rsidRPr="00593309">
        <w:rPr>
          <w:sz w:val="23"/>
          <w:szCs w:val="23"/>
        </w:rPr>
        <w:t xml:space="preserve"> </w:t>
      </w:r>
      <w:r w:rsidR="003B57B6" w:rsidRPr="00593309">
        <w:rPr>
          <w:sz w:val="23"/>
          <w:szCs w:val="23"/>
        </w:rPr>
        <w:t xml:space="preserve">As background, </w:t>
      </w:r>
      <w:r w:rsidRPr="00593309">
        <w:rPr>
          <w:sz w:val="23"/>
          <w:szCs w:val="23"/>
        </w:rPr>
        <w:t>NIH developed an official reporting category to identify and report research examining the therapeutic potential of marijuana and its constituent cannabinoid compounds. This category called “Therapeutic Cannabinoid Research” was first reported in February of 2016 listing projects (</w:t>
      </w:r>
      <w:r w:rsidR="003B57B6" w:rsidRPr="00593309">
        <w:rPr>
          <w:sz w:val="23"/>
          <w:szCs w:val="23"/>
        </w:rPr>
        <w:t xml:space="preserve">research </w:t>
      </w:r>
      <w:r w:rsidRPr="00593309">
        <w:rPr>
          <w:sz w:val="23"/>
          <w:szCs w:val="23"/>
        </w:rPr>
        <w:t>studies) supported in fiscal year 2015 (FY15) and is the most recent official listing. This category will be annually reported from now on with the next installment planned in February 2017. You may access this category at any time at this website:</w:t>
      </w:r>
      <w:r w:rsidRPr="00593309">
        <w:rPr>
          <w:color w:val="1F497D"/>
          <w:sz w:val="23"/>
          <w:szCs w:val="23"/>
        </w:rPr>
        <w:t xml:space="preserve"> </w:t>
      </w:r>
      <w:hyperlink r:id="rId6" w:history="1">
        <w:r w:rsidRPr="00593309">
          <w:rPr>
            <w:rStyle w:val="Hyperlink"/>
            <w:sz w:val="23"/>
            <w:szCs w:val="23"/>
          </w:rPr>
          <w:t>https://report.nih.gov/categorical_spending.aspx</w:t>
        </w:r>
      </w:hyperlink>
      <w:r w:rsidRPr="00593309">
        <w:rPr>
          <w:color w:val="1F497D"/>
          <w:sz w:val="23"/>
          <w:szCs w:val="23"/>
        </w:rPr>
        <w:t xml:space="preserve">. </w:t>
      </w:r>
      <w:r w:rsidRPr="00593309">
        <w:rPr>
          <w:sz w:val="23"/>
          <w:szCs w:val="23"/>
        </w:rPr>
        <w:t xml:space="preserve">Please note that this list includes </w:t>
      </w:r>
      <w:r w:rsidRPr="00593309">
        <w:rPr>
          <w:i/>
          <w:iCs/>
          <w:sz w:val="23"/>
          <w:szCs w:val="23"/>
          <w:u w:val="single"/>
        </w:rPr>
        <w:t>all</w:t>
      </w:r>
      <w:r w:rsidRPr="00593309">
        <w:rPr>
          <w:sz w:val="23"/>
          <w:szCs w:val="23"/>
        </w:rPr>
        <w:t xml:space="preserve"> NIH-supported studies</w:t>
      </w:r>
      <w:r w:rsidR="00277043" w:rsidRPr="00593309">
        <w:rPr>
          <w:sz w:val="23"/>
          <w:szCs w:val="23"/>
        </w:rPr>
        <w:t>, not just NIDA, however the Funding Institute/Center is listed for each project.</w:t>
      </w:r>
    </w:p>
    <w:p w:rsidR="00593309" w:rsidRPr="00593309" w:rsidRDefault="00593309" w:rsidP="00593309">
      <w:pPr>
        <w:pStyle w:val="ListParagraph"/>
        <w:rPr>
          <w:sz w:val="23"/>
          <w:szCs w:val="23"/>
        </w:rPr>
      </w:pPr>
    </w:p>
    <w:p w:rsidR="00477E58" w:rsidRPr="00593309" w:rsidRDefault="00477E58" w:rsidP="00593309">
      <w:pPr>
        <w:pStyle w:val="ListParagraph"/>
        <w:numPr>
          <w:ilvl w:val="0"/>
          <w:numId w:val="1"/>
        </w:numPr>
        <w:rPr>
          <w:color w:val="1F497D"/>
          <w:sz w:val="23"/>
          <w:szCs w:val="23"/>
        </w:rPr>
      </w:pPr>
      <w:r w:rsidRPr="00593309">
        <w:rPr>
          <w:sz w:val="23"/>
          <w:szCs w:val="23"/>
          <w:u w:val="single"/>
        </w:rPr>
        <w:t>List of Publications</w:t>
      </w:r>
      <w:r w:rsidRPr="00593309">
        <w:rPr>
          <w:sz w:val="23"/>
          <w:szCs w:val="23"/>
        </w:rPr>
        <w:t xml:space="preserve"> – (filename: “Therapeutic Cannabinoids Pubs FY2015.pdf”) –</w:t>
      </w:r>
      <w:r w:rsidR="00277043" w:rsidRPr="00593309">
        <w:rPr>
          <w:sz w:val="23"/>
          <w:szCs w:val="23"/>
        </w:rPr>
        <w:t xml:space="preserve"> </w:t>
      </w:r>
      <w:r w:rsidR="00593309" w:rsidRPr="00593309">
        <w:rPr>
          <w:sz w:val="23"/>
          <w:szCs w:val="23"/>
        </w:rPr>
        <w:t xml:space="preserve">This </w:t>
      </w:r>
      <w:r w:rsidR="00277043" w:rsidRPr="00593309">
        <w:rPr>
          <w:sz w:val="23"/>
          <w:szCs w:val="23"/>
        </w:rPr>
        <w:t xml:space="preserve">is </w:t>
      </w:r>
      <w:r w:rsidRPr="00593309">
        <w:rPr>
          <w:sz w:val="23"/>
          <w:szCs w:val="23"/>
        </w:rPr>
        <w:t>a listing of the publications resulting from the FY15 NIH-</w:t>
      </w:r>
      <w:r w:rsidR="00593309" w:rsidRPr="00593309">
        <w:rPr>
          <w:sz w:val="23"/>
          <w:szCs w:val="23"/>
        </w:rPr>
        <w:t>supported projects. Please note that t</w:t>
      </w:r>
      <w:r w:rsidRPr="00593309">
        <w:rPr>
          <w:sz w:val="23"/>
          <w:szCs w:val="23"/>
        </w:rPr>
        <w:t>he</w:t>
      </w:r>
      <w:r w:rsidR="00593309" w:rsidRPr="00593309">
        <w:rPr>
          <w:sz w:val="23"/>
          <w:szCs w:val="23"/>
        </w:rPr>
        <w:t xml:space="preserve"> list does not capture </w:t>
      </w:r>
      <w:r w:rsidRPr="00593309">
        <w:rPr>
          <w:sz w:val="23"/>
          <w:szCs w:val="23"/>
        </w:rPr>
        <w:t>publications currently be</w:t>
      </w:r>
      <w:r w:rsidR="00277043" w:rsidRPr="00593309">
        <w:rPr>
          <w:sz w:val="23"/>
          <w:szCs w:val="23"/>
        </w:rPr>
        <w:t>ing</w:t>
      </w:r>
      <w:r w:rsidRPr="00593309">
        <w:rPr>
          <w:sz w:val="23"/>
          <w:szCs w:val="23"/>
        </w:rPr>
        <w:t xml:space="preserve"> written or under review.</w:t>
      </w:r>
      <w:r w:rsidR="00593309" w:rsidRPr="00593309">
        <w:rPr>
          <w:sz w:val="23"/>
          <w:szCs w:val="23"/>
        </w:rPr>
        <w:t xml:space="preserve">  In addition, t</w:t>
      </w:r>
      <w:r w:rsidRPr="00593309">
        <w:rPr>
          <w:sz w:val="23"/>
          <w:szCs w:val="23"/>
        </w:rPr>
        <w:t xml:space="preserve">here </w:t>
      </w:r>
      <w:r w:rsidR="00593309" w:rsidRPr="00593309">
        <w:rPr>
          <w:sz w:val="23"/>
          <w:szCs w:val="23"/>
        </w:rPr>
        <w:t xml:space="preserve">may be </w:t>
      </w:r>
      <w:r w:rsidRPr="00593309">
        <w:rPr>
          <w:sz w:val="23"/>
          <w:szCs w:val="23"/>
        </w:rPr>
        <w:t>some small error associated with identifying publications that can be attributed to each NIH project. Publications to date can be identified by manually entering an NIH project number in PubMed using the advanced search features (accessed here</w:t>
      </w:r>
      <w:r w:rsidR="009358C2">
        <w:rPr>
          <w:color w:val="1F497D"/>
          <w:sz w:val="23"/>
          <w:szCs w:val="23"/>
        </w:rPr>
        <w:t xml:space="preserve">: </w:t>
      </w:r>
      <w:hyperlink r:id="rId7" w:history="1">
        <w:r w:rsidR="009358C2" w:rsidRPr="00EF590B">
          <w:rPr>
            <w:rStyle w:val="Hyperlink"/>
            <w:sz w:val="23"/>
            <w:szCs w:val="23"/>
          </w:rPr>
          <w:t>http://www.ncbi.nlm.nih.gov/pubmed?otool=nihlib</w:t>
        </w:r>
      </w:hyperlink>
      <w:r w:rsidRPr="00593309">
        <w:rPr>
          <w:color w:val="1F497D"/>
          <w:sz w:val="23"/>
          <w:szCs w:val="23"/>
        </w:rPr>
        <w:t>).  </w:t>
      </w:r>
    </w:p>
    <w:p w:rsidR="00595089" w:rsidRPr="00593309" w:rsidRDefault="00595089" w:rsidP="00D00F30">
      <w:pPr>
        <w:rPr>
          <w:sz w:val="23"/>
          <w:szCs w:val="23"/>
        </w:rPr>
      </w:pPr>
    </w:p>
    <w:p w:rsidR="00DB1460" w:rsidRPr="00593309" w:rsidRDefault="0079507D" w:rsidP="00DB1460">
      <w:pPr>
        <w:rPr>
          <w:b/>
          <w:sz w:val="23"/>
          <w:szCs w:val="23"/>
        </w:rPr>
      </w:pPr>
      <w:r w:rsidRPr="00593309">
        <w:rPr>
          <w:sz w:val="23"/>
          <w:szCs w:val="23"/>
        </w:rPr>
        <w:t xml:space="preserve">In certain circumstances, provisions of the FOIA and Department of Health and Human Services FOIA Regulations allow us to recover part of the cost of responding to your request.  </w:t>
      </w:r>
      <w:r w:rsidR="00AA53F9" w:rsidRPr="00593309">
        <w:rPr>
          <w:sz w:val="23"/>
          <w:szCs w:val="23"/>
        </w:rPr>
        <w:t xml:space="preserve">Because the cost is below the $25 minimum, there is no charge for the </w:t>
      </w:r>
      <w:r w:rsidR="00277043" w:rsidRPr="00593309">
        <w:rPr>
          <w:sz w:val="23"/>
          <w:szCs w:val="23"/>
        </w:rPr>
        <w:t>attached</w:t>
      </w:r>
      <w:r w:rsidR="00AA53F9" w:rsidRPr="00593309">
        <w:rPr>
          <w:sz w:val="23"/>
          <w:szCs w:val="23"/>
        </w:rPr>
        <w:t xml:space="preserve"> materials</w:t>
      </w:r>
      <w:r w:rsidR="009358C2">
        <w:rPr>
          <w:sz w:val="23"/>
          <w:szCs w:val="23"/>
        </w:rPr>
        <w:t>.</w:t>
      </w:r>
    </w:p>
    <w:p w:rsidR="008F5417" w:rsidRPr="00593309" w:rsidRDefault="008F5417" w:rsidP="008F5417">
      <w:pPr>
        <w:rPr>
          <w:sz w:val="23"/>
          <w:szCs w:val="23"/>
        </w:rPr>
      </w:pPr>
    </w:p>
    <w:p w:rsidR="008F5417" w:rsidRPr="00593309" w:rsidRDefault="008F5417" w:rsidP="008F5417">
      <w:pPr>
        <w:rPr>
          <w:sz w:val="23"/>
          <w:szCs w:val="23"/>
        </w:rPr>
      </w:pPr>
      <w:r w:rsidRPr="00593309">
        <w:rPr>
          <w:sz w:val="23"/>
          <w:szCs w:val="23"/>
        </w:rPr>
        <w:tab/>
      </w:r>
      <w:r w:rsidRPr="00593309">
        <w:rPr>
          <w:sz w:val="23"/>
          <w:szCs w:val="23"/>
        </w:rPr>
        <w:tab/>
      </w:r>
      <w:r w:rsidRPr="00593309">
        <w:rPr>
          <w:sz w:val="23"/>
          <w:szCs w:val="23"/>
        </w:rPr>
        <w:tab/>
      </w:r>
      <w:r w:rsidRPr="00593309">
        <w:rPr>
          <w:sz w:val="23"/>
          <w:szCs w:val="23"/>
        </w:rPr>
        <w:tab/>
      </w:r>
      <w:r w:rsidRPr="00593309">
        <w:rPr>
          <w:sz w:val="23"/>
          <w:szCs w:val="23"/>
        </w:rPr>
        <w:tab/>
      </w:r>
      <w:r w:rsidR="00635DC9" w:rsidRPr="00593309">
        <w:rPr>
          <w:sz w:val="23"/>
          <w:szCs w:val="23"/>
        </w:rPr>
        <w:tab/>
      </w:r>
      <w:r w:rsidRPr="00593309">
        <w:rPr>
          <w:sz w:val="23"/>
          <w:szCs w:val="23"/>
        </w:rPr>
        <w:t>Sincerely,</w:t>
      </w:r>
    </w:p>
    <w:p w:rsidR="008F5417" w:rsidRPr="00593309" w:rsidRDefault="008F5417" w:rsidP="008F5417">
      <w:pPr>
        <w:rPr>
          <w:sz w:val="23"/>
          <w:szCs w:val="23"/>
        </w:rPr>
      </w:pPr>
    </w:p>
    <w:p w:rsidR="008F5417" w:rsidRPr="00593309" w:rsidRDefault="008F5417" w:rsidP="008F5417">
      <w:pPr>
        <w:rPr>
          <w:sz w:val="23"/>
          <w:szCs w:val="23"/>
        </w:rPr>
      </w:pPr>
      <w:r w:rsidRPr="00593309">
        <w:rPr>
          <w:sz w:val="23"/>
          <w:szCs w:val="23"/>
        </w:rPr>
        <w:tab/>
      </w:r>
      <w:r w:rsidRPr="00593309">
        <w:rPr>
          <w:sz w:val="23"/>
          <w:szCs w:val="23"/>
        </w:rPr>
        <w:tab/>
      </w:r>
      <w:r w:rsidRPr="00593309">
        <w:rPr>
          <w:sz w:val="23"/>
          <w:szCs w:val="23"/>
        </w:rPr>
        <w:tab/>
      </w:r>
      <w:r w:rsidRPr="00593309">
        <w:rPr>
          <w:sz w:val="23"/>
          <w:szCs w:val="23"/>
        </w:rPr>
        <w:tab/>
      </w:r>
      <w:r w:rsidRPr="00593309">
        <w:rPr>
          <w:sz w:val="23"/>
          <w:szCs w:val="23"/>
        </w:rPr>
        <w:tab/>
      </w:r>
      <w:r w:rsidR="00635DC9" w:rsidRPr="00593309">
        <w:rPr>
          <w:sz w:val="23"/>
          <w:szCs w:val="23"/>
        </w:rPr>
        <w:tab/>
      </w:r>
      <w:r w:rsidR="00F0362D" w:rsidRPr="00593309">
        <w:rPr>
          <w:sz w:val="23"/>
          <w:szCs w:val="23"/>
        </w:rPr>
        <w:t>Lanette Palmquist</w:t>
      </w:r>
    </w:p>
    <w:p w:rsidR="008F5417" w:rsidRPr="00593309" w:rsidRDefault="008F5417" w:rsidP="008F5417">
      <w:pPr>
        <w:rPr>
          <w:sz w:val="23"/>
          <w:szCs w:val="23"/>
        </w:rPr>
      </w:pPr>
      <w:r w:rsidRPr="00593309">
        <w:rPr>
          <w:sz w:val="23"/>
          <w:szCs w:val="23"/>
        </w:rPr>
        <w:tab/>
      </w:r>
      <w:r w:rsidRPr="00593309">
        <w:rPr>
          <w:sz w:val="23"/>
          <w:szCs w:val="23"/>
        </w:rPr>
        <w:tab/>
      </w:r>
      <w:r w:rsidRPr="00593309">
        <w:rPr>
          <w:sz w:val="23"/>
          <w:szCs w:val="23"/>
        </w:rPr>
        <w:tab/>
      </w:r>
      <w:r w:rsidRPr="00593309">
        <w:rPr>
          <w:sz w:val="23"/>
          <w:szCs w:val="23"/>
        </w:rPr>
        <w:tab/>
      </w:r>
      <w:r w:rsidRPr="00593309">
        <w:rPr>
          <w:sz w:val="23"/>
          <w:szCs w:val="23"/>
        </w:rPr>
        <w:tab/>
      </w:r>
      <w:r w:rsidR="00635DC9" w:rsidRPr="00593309">
        <w:rPr>
          <w:sz w:val="23"/>
          <w:szCs w:val="23"/>
        </w:rPr>
        <w:tab/>
      </w:r>
      <w:r w:rsidRPr="00593309">
        <w:rPr>
          <w:sz w:val="23"/>
          <w:szCs w:val="23"/>
        </w:rPr>
        <w:t>Fre</w:t>
      </w:r>
      <w:r w:rsidR="00F0362D" w:rsidRPr="00593309">
        <w:rPr>
          <w:sz w:val="23"/>
          <w:szCs w:val="23"/>
        </w:rPr>
        <w:t>edom of Information Coordinator</w:t>
      </w:r>
    </w:p>
    <w:p w:rsidR="008F5417" w:rsidRPr="00593309" w:rsidRDefault="008F5417" w:rsidP="008F5417">
      <w:pPr>
        <w:rPr>
          <w:sz w:val="23"/>
          <w:szCs w:val="23"/>
        </w:rPr>
      </w:pPr>
      <w:r w:rsidRPr="00593309">
        <w:rPr>
          <w:sz w:val="23"/>
          <w:szCs w:val="23"/>
        </w:rPr>
        <w:tab/>
      </w:r>
      <w:r w:rsidRPr="00593309">
        <w:rPr>
          <w:sz w:val="23"/>
          <w:szCs w:val="23"/>
        </w:rPr>
        <w:tab/>
      </w:r>
      <w:r w:rsidRPr="00593309">
        <w:rPr>
          <w:sz w:val="23"/>
          <w:szCs w:val="23"/>
        </w:rPr>
        <w:tab/>
      </w:r>
      <w:r w:rsidRPr="00593309">
        <w:rPr>
          <w:sz w:val="23"/>
          <w:szCs w:val="23"/>
        </w:rPr>
        <w:tab/>
      </w:r>
      <w:r w:rsidRPr="00593309">
        <w:rPr>
          <w:sz w:val="23"/>
          <w:szCs w:val="23"/>
        </w:rPr>
        <w:tab/>
      </w:r>
      <w:r w:rsidR="00635DC9" w:rsidRPr="00593309">
        <w:rPr>
          <w:sz w:val="23"/>
          <w:szCs w:val="23"/>
        </w:rPr>
        <w:tab/>
      </w:r>
      <w:r w:rsidR="00F0362D" w:rsidRPr="00593309">
        <w:rPr>
          <w:sz w:val="23"/>
          <w:szCs w:val="23"/>
        </w:rPr>
        <w:t>National Institute on Drug Abuse</w:t>
      </w:r>
    </w:p>
    <w:p w:rsidR="008F5417" w:rsidRPr="00593309" w:rsidRDefault="008F5417" w:rsidP="008F5417">
      <w:pPr>
        <w:rPr>
          <w:sz w:val="23"/>
          <w:szCs w:val="23"/>
        </w:rPr>
      </w:pPr>
    </w:p>
    <w:p w:rsidR="00625D03" w:rsidRPr="00593309" w:rsidRDefault="009358C2">
      <w:pPr>
        <w:rPr>
          <w:sz w:val="23"/>
          <w:szCs w:val="23"/>
        </w:rPr>
      </w:pPr>
      <w:r>
        <w:rPr>
          <w:sz w:val="23"/>
          <w:szCs w:val="23"/>
        </w:rPr>
        <w:t>Attachments</w:t>
      </w:r>
      <w:r w:rsidR="00277043" w:rsidRPr="00593309">
        <w:rPr>
          <w:sz w:val="23"/>
          <w:szCs w:val="23"/>
        </w:rPr>
        <w:t>:  Excel spreadsheet and PDF file</w:t>
      </w:r>
    </w:p>
    <w:sectPr w:rsidR="00625D03" w:rsidRPr="00593309" w:rsidSect="00277043">
      <w:pgSz w:w="12240" w:h="15840"/>
      <w:pgMar w:top="245"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5A47"/>
    <w:multiLevelType w:val="hybridMultilevel"/>
    <w:tmpl w:val="7696C6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EC0B86"/>
    <w:multiLevelType w:val="hybridMultilevel"/>
    <w:tmpl w:val="8BC0E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46"/>
    <w:rsid w:val="000261F3"/>
    <w:rsid w:val="000530B7"/>
    <w:rsid w:val="00057B1A"/>
    <w:rsid w:val="000C578F"/>
    <w:rsid w:val="000D3CC3"/>
    <w:rsid w:val="00117667"/>
    <w:rsid w:val="00125BCF"/>
    <w:rsid w:val="0015501A"/>
    <w:rsid w:val="001A6D98"/>
    <w:rsid w:val="001F1794"/>
    <w:rsid w:val="00202846"/>
    <w:rsid w:val="00223B9A"/>
    <w:rsid w:val="0023157A"/>
    <w:rsid w:val="00254AB0"/>
    <w:rsid w:val="00262FE0"/>
    <w:rsid w:val="00272516"/>
    <w:rsid w:val="00277043"/>
    <w:rsid w:val="002B6A20"/>
    <w:rsid w:val="002B6B1B"/>
    <w:rsid w:val="002D132F"/>
    <w:rsid w:val="002D164D"/>
    <w:rsid w:val="002E010D"/>
    <w:rsid w:val="00304D5F"/>
    <w:rsid w:val="003101B3"/>
    <w:rsid w:val="00314046"/>
    <w:rsid w:val="00374599"/>
    <w:rsid w:val="003857B4"/>
    <w:rsid w:val="003B57B6"/>
    <w:rsid w:val="003D228C"/>
    <w:rsid w:val="003D2C1A"/>
    <w:rsid w:val="003D662B"/>
    <w:rsid w:val="003F123D"/>
    <w:rsid w:val="00404D66"/>
    <w:rsid w:val="00411810"/>
    <w:rsid w:val="00430544"/>
    <w:rsid w:val="00441A82"/>
    <w:rsid w:val="00477E58"/>
    <w:rsid w:val="004843CA"/>
    <w:rsid w:val="00485FE5"/>
    <w:rsid w:val="00486254"/>
    <w:rsid w:val="004D1F6F"/>
    <w:rsid w:val="004D2D53"/>
    <w:rsid w:val="004F19DC"/>
    <w:rsid w:val="004F3DE2"/>
    <w:rsid w:val="00535A8F"/>
    <w:rsid w:val="00555AE3"/>
    <w:rsid w:val="00560A9F"/>
    <w:rsid w:val="00593309"/>
    <w:rsid w:val="00595089"/>
    <w:rsid w:val="005A0B26"/>
    <w:rsid w:val="006024CC"/>
    <w:rsid w:val="00625D03"/>
    <w:rsid w:val="00635DC9"/>
    <w:rsid w:val="00641AD8"/>
    <w:rsid w:val="00671462"/>
    <w:rsid w:val="006C024E"/>
    <w:rsid w:val="006C246B"/>
    <w:rsid w:val="006D5927"/>
    <w:rsid w:val="006E1062"/>
    <w:rsid w:val="007057C9"/>
    <w:rsid w:val="00705D84"/>
    <w:rsid w:val="007262AD"/>
    <w:rsid w:val="00741050"/>
    <w:rsid w:val="0076796D"/>
    <w:rsid w:val="0077675C"/>
    <w:rsid w:val="00780961"/>
    <w:rsid w:val="00791464"/>
    <w:rsid w:val="0079507D"/>
    <w:rsid w:val="007F4FE3"/>
    <w:rsid w:val="00803F66"/>
    <w:rsid w:val="00806C05"/>
    <w:rsid w:val="008213D9"/>
    <w:rsid w:val="00837B85"/>
    <w:rsid w:val="00876AC9"/>
    <w:rsid w:val="008B26D3"/>
    <w:rsid w:val="008F3886"/>
    <w:rsid w:val="008F5417"/>
    <w:rsid w:val="00904047"/>
    <w:rsid w:val="00910D50"/>
    <w:rsid w:val="00917AAC"/>
    <w:rsid w:val="009358C2"/>
    <w:rsid w:val="009577F1"/>
    <w:rsid w:val="00972B37"/>
    <w:rsid w:val="00974B6A"/>
    <w:rsid w:val="009A49CB"/>
    <w:rsid w:val="009C0B8D"/>
    <w:rsid w:val="009D1B6B"/>
    <w:rsid w:val="00A46E6F"/>
    <w:rsid w:val="00A56D57"/>
    <w:rsid w:val="00A760A9"/>
    <w:rsid w:val="00AA3D6D"/>
    <w:rsid w:val="00AA47B4"/>
    <w:rsid w:val="00AA53F9"/>
    <w:rsid w:val="00AB3A13"/>
    <w:rsid w:val="00AD0ABF"/>
    <w:rsid w:val="00B57F82"/>
    <w:rsid w:val="00BE22E9"/>
    <w:rsid w:val="00CA7287"/>
    <w:rsid w:val="00CC6840"/>
    <w:rsid w:val="00CD0C87"/>
    <w:rsid w:val="00D00F30"/>
    <w:rsid w:val="00D12ADE"/>
    <w:rsid w:val="00D4417A"/>
    <w:rsid w:val="00DB1460"/>
    <w:rsid w:val="00DC6A51"/>
    <w:rsid w:val="00DD5357"/>
    <w:rsid w:val="00DD5B99"/>
    <w:rsid w:val="00E16F33"/>
    <w:rsid w:val="00E52E0E"/>
    <w:rsid w:val="00E53EAA"/>
    <w:rsid w:val="00E55820"/>
    <w:rsid w:val="00E64F2E"/>
    <w:rsid w:val="00E74F79"/>
    <w:rsid w:val="00EA3178"/>
    <w:rsid w:val="00F0362D"/>
    <w:rsid w:val="00F3713A"/>
    <w:rsid w:val="00F41AB3"/>
    <w:rsid w:val="00FA5090"/>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4C7B5CCD-35CF-4F36-80B3-DEF4DF42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17"/>
  </w:style>
  <w:style w:type="paragraph" w:styleId="Heading1">
    <w:name w:val="heading 1"/>
    <w:basedOn w:val="Normal"/>
    <w:next w:val="Normal"/>
    <w:qFormat/>
    <w:rsid w:val="008F541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C1A"/>
    <w:pPr>
      <w:tabs>
        <w:tab w:val="center" w:pos="4320"/>
        <w:tab w:val="right" w:pos="8640"/>
      </w:tabs>
    </w:pPr>
    <w:rPr>
      <w:rFonts w:ascii="Times" w:eastAsia="Times" w:hAnsi="Times"/>
      <w:sz w:val="24"/>
    </w:rPr>
  </w:style>
  <w:style w:type="character" w:styleId="Hyperlink">
    <w:name w:val="Hyperlink"/>
    <w:uiPriority w:val="99"/>
    <w:unhideWhenUsed/>
    <w:rsid w:val="00477E58"/>
    <w:rPr>
      <w:color w:val="0000FF"/>
      <w:u w:val="single"/>
    </w:rPr>
  </w:style>
  <w:style w:type="paragraph" w:styleId="ListParagraph">
    <w:name w:val="List Paragraph"/>
    <w:basedOn w:val="Normal"/>
    <w:uiPriority w:val="34"/>
    <w:qFormat/>
    <w:rsid w:val="00477E58"/>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508">
      <w:bodyDiv w:val="1"/>
      <w:marLeft w:val="0"/>
      <w:marRight w:val="0"/>
      <w:marTop w:val="0"/>
      <w:marBottom w:val="0"/>
      <w:divBdr>
        <w:top w:val="none" w:sz="0" w:space="0" w:color="auto"/>
        <w:left w:val="none" w:sz="0" w:space="0" w:color="auto"/>
        <w:bottom w:val="none" w:sz="0" w:space="0" w:color="auto"/>
        <w:right w:val="none" w:sz="0" w:space="0" w:color="auto"/>
      </w:divBdr>
    </w:div>
    <w:div w:id="472260260">
      <w:bodyDiv w:val="1"/>
      <w:marLeft w:val="0"/>
      <w:marRight w:val="0"/>
      <w:marTop w:val="0"/>
      <w:marBottom w:val="0"/>
      <w:divBdr>
        <w:top w:val="none" w:sz="0" w:space="0" w:color="auto"/>
        <w:left w:val="none" w:sz="0" w:space="0" w:color="auto"/>
        <w:bottom w:val="none" w:sz="0" w:space="0" w:color="auto"/>
        <w:right w:val="none" w:sz="0" w:space="0" w:color="auto"/>
      </w:divBdr>
    </w:div>
    <w:div w:id="844439201">
      <w:bodyDiv w:val="1"/>
      <w:marLeft w:val="0"/>
      <w:marRight w:val="0"/>
      <w:marTop w:val="0"/>
      <w:marBottom w:val="0"/>
      <w:divBdr>
        <w:top w:val="none" w:sz="0" w:space="0" w:color="auto"/>
        <w:left w:val="none" w:sz="0" w:space="0" w:color="auto"/>
        <w:bottom w:val="none" w:sz="0" w:space="0" w:color="auto"/>
        <w:right w:val="none" w:sz="0" w:space="0" w:color="auto"/>
      </w:divBdr>
    </w:div>
    <w:div w:id="1177117361">
      <w:bodyDiv w:val="1"/>
      <w:marLeft w:val="0"/>
      <w:marRight w:val="0"/>
      <w:marTop w:val="0"/>
      <w:marBottom w:val="0"/>
      <w:divBdr>
        <w:top w:val="none" w:sz="0" w:space="0" w:color="auto"/>
        <w:left w:val="none" w:sz="0" w:space="0" w:color="auto"/>
        <w:bottom w:val="none" w:sz="0" w:space="0" w:color="auto"/>
        <w:right w:val="none" w:sz="0" w:space="0" w:color="auto"/>
      </w:divBdr>
    </w:div>
    <w:div w:id="1403484443">
      <w:bodyDiv w:val="1"/>
      <w:marLeft w:val="0"/>
      <w:marRight w:val="0"/>
      <w:marTop w:val="0"/>
      <w:marBottom w:val="0"/>
      <w:divBdr>
        <w:top w:val="none" w:sz="0" w:space="0" w:color="auto"/>
        <w:left w:val="none" w:sz="0" w:space="0" w:color="auto"/>
        <w:bottom w:val="none" w:sz="0" w:space="0" w:color="auto"/>
        <w:right w:val="none" w:sz="0" w:space="0" w:color="auto"/>
      </w:divBdr>
    </w:div>
    <w:div w:id="1687907031">
      <w:bodyDiv w:val="1"/>
      <w:marLeft w:val="0"/>
      <w:marRight w:val="0"/>
      <w:marTop w:val="0"/>
      <w:marBottom w:val="0"/>
      <w:divBdr>
        <w:top w:val="none" w:sz="0" w:space="0" w:color="auto"/>
        <w:left w:val="none" w:sz="0" w:space="0" w:color="auto"/>
        <w:bottom w:val="none" w:sz="0" w:space="0" w:color="auto"/>
        <w:right w:val="none" w:sz="0" w:space="0" w:color="auto"/>
      </w:divBdr>
    </w:div>
    <w:div w:id="1689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otool=nih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nih.gov/categorical_spending.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NIDA</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Lanette Palmquist</dc:creator>
  <cp:keywords/>
  <dc:description/>
  <cp:lastModifiedBy>Palmquist, Lanette (NIH/NIDA) [E]</cp:lastModifiedBy>
  <cp:revision>2</cp:revision>
  <cp:lastPrinted>2016-06-10T22:04:00Z</cp:lastPrinted>
  <dcterms:created xsi:type="dcterms:W3CDTF">2016-06-10T22:04:00Z</dcterms:created>
  <dcterms:modified xsi:type="dcterms:W3CDTF">2016-06-10T22:04:00Z</dcterms:modified>
</cp:coreProperties>
</file>